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EE3" w:rsidRPr="00721EE3" w:rsidRDefault="00721EE3" w:rsidP="00721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Дидактикалық </w:t>
      </w:r>
      <w:proofErr w:type="spellStart"/>
      <w:r w:rsidRPr="00721EE3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ойындар</w:t>
      </w:r>
      <w:proofErr w:type="spellEnd"/>
      <w:r w:rsidRPr="00721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арқылы </w:t>
      </w:r>
      <w:proofErr w:type="spellStart"/>
      <w:r w:rsidRPr="00721E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721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жасына</w:t>
      </w:r>
      <w:proofErr w:type="spellEnd"/>
      <w:r w:rsidRPr="00721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721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721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еңбекке тәрбиелеу</w:t>
      </w:r>
    </w:p>
    <w:p w:rsidR="00721EE3" w:rsidRPr="00721EE3" w:rsidRDefault="00721EE3" w:rsidP="00721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3000" cy="3708400"/>
            <wp:effectExtent l="19050" t="0" r="0" b="0"/>
            <wp:docPr id="1" name="Рисунок 1" descr="Дидактикалық ойындар арқылы мектеп жасына дейінгі балаларды еңбекке тәрбиеле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дактикалық ойындар арқылы мектеп жасына дейінгі балаларды еңбекке тәрбиелеу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0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EE3" w:rsidRPr="00721EE3" w:rsidRDefault="00721EE3" w:rsidP="00721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</w:pP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       Еңбек тәрбиесі қашан да ең маңызды қоғамдық міндеттердің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бі</w:t>
      </w:r>
      <w:proofErr w:type="gram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р</w:t>
      </w:r>
      <w:proofErr w:type="gram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і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болып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табылады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. Сондықтан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жас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жеткіншектің жан-жақты өсі</w:t>
      </w:r>
      <w:proofErr w:type="gram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п</w:t>
      </w:r>
      <w:proofErr w:type="gram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дамуы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үшін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бірден-бір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қажетті нәрсе – еңбек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екендігін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айқын аңғарамыз. А.С. Макаренко «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Балаларды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еңбекке қай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жастан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тәрбиелеу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керек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?»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деген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сұраққа «мүмкіндігінше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ертерек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бастау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керек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»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деп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көрсетті. Ал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баланы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еңбекке тәрбиелеудің бастапқы ұясы – үй,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сосын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балабақша. Бұл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ретте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ата-ананың, балабақша тәрбиешілерінің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орны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бі</w:t>
      </w:r>
      <w:proofErr w:type="gram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р</w:t>
      </w:r>
      <w:proofErr w:type="gram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інші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кезекке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қойылады. Бала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кез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келген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сәтте үйдегі адамдарға, алдындағы тәрбиешісіне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еліктейтін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болғандықтан,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олар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өздерінің бала алдындағы і</w:t>
      </w:r>
      <w:proofErr w:type="gram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с-</w:t>
      </w:r>
      <w:proofErr w:type="gram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әрекет, қимылдарына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ерекше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мән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беруі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керек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.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Балалар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сол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үлкендерден көргенін жасауға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талпынады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. «Өзім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киемін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», «өзім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істеймін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» сияқты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дамылсыз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әрекеттеріне мүмкіндік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бері</w:t>
      </w:r>
      <w:proofErr w:type="gram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п</w:t>
      </w:r>
      <w:proofErr w:type="spellEnd"/>
      <w:proofErr w:type="gram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, қолдап отырған дұрыс. Өйткені, дәл осының өзі еңбек нышанының алғашқы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бастамасы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.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  <w:t xml:space="preserve">      Педагогтың айқын ұстанымының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бі</w:t>
      </w:r>
      <w:proofErr w:type="gram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р</w:t>
      </w:r>
      <w:proofErr w:type="gram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і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– балаға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белсенді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және өзіндік тәжірибені жинақтау үшін және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белгілі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бір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еңбек дағдыларын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жетілдіруге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көмектесу (баланың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жас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ерекшелігіне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сай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).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  <w:t xml:space="preserve">Баланың еңбек тәрбиесін ұйымдастыруда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басты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бағыт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болып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ойын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қала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береді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,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ол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мектеп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жасына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дейінгі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баланың логикалық өзіндік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дамуына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әсер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етеді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. Педагогикалық і</w:t>
      </w:r>
      <w:proofErr w:type="gram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с-</w:t>
      </w:r>
      <w:proofErr w:type="gram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lastRenderedPageBreak/>
        <w:t xml:space="preserve">әрекеттерде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ойын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тәсілдерін қолдану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барысында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өзіндік қызығушылық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пайда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болатыны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бізге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мәлім.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Ойын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барысында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бала мен тәрбиеші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арасында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қызығушылықтары түйіседі. Баланың өзіндік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дамуында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міне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, сондықтан да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ойын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арқылы оқыту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тиімді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болып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табылады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.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  <w:t xml:space="preserve">Бала мен тәрбиеші арасындағы қатынас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формасы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қызметтестік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болып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табылады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. </w:t>
      </w:r>
      <w:proofErr w:type="gram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Бағдарлама бала тәрбиесінде еңбекті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ойлау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құралы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ретінде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қарастырады,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себебі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еңбек тәрбиесі баланың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ойлауына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,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зейініне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, тапқырлығына, шығармашылық қиялына, өз жұмысын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жоспарлауына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септігін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тигізеді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.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  <w:t xml:space="preserve">       Педагог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ойын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арқылы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балада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еңбек тәрбиесінің сұрақтарын қарастыруға, қоршаған ортадағы сұлылықты</w:t>
      </w:r>
      <w:proofErr w:type="gram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көруге,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адам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қолымен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жасалып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шыққан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туындыларды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байқап, бағ</w:t>
      </w:r>
      <w:proofErr w:type="gram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алау</w:t>
      </w:r>
      <w:proofErr w:type="gram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ға және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кемшіліктерін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жойып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, сұлылыққа ұмтылуға үйретеді.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  <w:t>Сәбилік шақ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lang w:eastAsia="ru-RU"/>
        </w:rPr>
        <w:t xml:space="preserve">«Қуыршақтарға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lang w:eastAsia="ru-RU"/>
        </w:rPr>
        <w:t>арнап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lang w:eastAsia="ru-RU"/>
        </w:rPr>
        <w:t>дастархан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lang w:eastAsia="ru-RU"/>
        </w:rPr>
        <w:t xml:space="preserve"> әзірлейік» дидактикалық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lang w:eastAsia="ru-RU"/>
        </w:rPr>
        <w:t>ойыны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lang w:eastAsia="ru-RU"/>
        </w:rPr>
        <w:t>Мақсаты: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балаларды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дастарханды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дұрыс, мәдениетті әзірлеуді үйрету. Үстел жаюға арналған заттардың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атын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атату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. Этика (әдеп)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ережелерімен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таныстыру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: қонақтарды қарсы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алу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, сыйлықтарды қабылдау, үстелге шақыру,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дастарханда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өзі</w:t>
      </w:r>
      <w:proofErr w:type="gram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н-</w:t>
      </w:r>
      <w:proofErr w:type="gram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өзі ұстауы. Балалардың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адамгершілік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тәрбиелерін қалыптастыру. Достық қары</w:t>
      </w:r>
      <w:proofErr w:type="gram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м-</w:t>
      </w:r>
      <w:proofErr w:type="gram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қатынастарын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жетілдіру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.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lang w:eastAsia="ru-RU"/>
        </w:rPr>
        <w:t xml:space="preserve">Ойынның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lang w:eastAsia="ru-RU"/>
        </w:rPr>
        <w:t>барысы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lang w:eastAsia="ru-RU"/>
        </w:rPr>
        <w:t xml:space="preserve">: 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  <w:t xml:space="preserve">Тәрбиеші </w:t>
      </w:r>
      <w:proofErr w:type="gram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топ</w:t>
      </w:r>
      <w:proofErr w:type="gram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қа әдемі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киінген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қуыршақпен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кіреді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.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Балалар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қуыршаққа қарап, оның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киімдерін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жеке-жеке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атайды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. Тәрбиеші </w:t>
      </w:r>
      <w:proofErr w:type="gram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балалар</w:t>
      </w:r>
      <w:proofErr w:type="gram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ға қуыршақтың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мерекелік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дастарханын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әзірлеуге көмектесуін ұсынады. (Қуыршақтың жиһаздары мен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ыдыстары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қолданылады.)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  <w:t xml:space="preserve">Тәрбиеші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балалармен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бірге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қызметтердің кезең</w:t>
      </w:r>
      <w:proofErr w:type="gram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дер</w:t>
      </w:r>
      <w:proofErr w:type="gram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ін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орындайды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(қол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жуу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,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дастарханды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үстелге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жаю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, үстелдің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ортасына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гүлі бар ваза қою,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нан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салатын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ыдысты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және сүлгі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салатын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ыдысты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қою,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шыны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мен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тарелкаларды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дайындау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, олардың қасына қасық, шанышқы, пышақты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орналастыру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).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Содан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кейін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қонақтарды қарсы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алу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кезеңі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орындалады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.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lastRenderedPageBreak/>
        <w:t>Балалар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қуыршақтарды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орындарына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отырғызады.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Ересек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мектеп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жасына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дейінгі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балалар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дастархан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әзірлеуді толық </w:t>
      </w:r>
      <w:proofErr w:type="gram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меңгеру</w:t>
      </w:r>
      <w:proofErr w:type="gram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і үшін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кезекшілік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кезіндегі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суреттерді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көрсетуге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болады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.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Балалар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суреттерді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рет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ретімен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қоюы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керек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.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Дастархан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әзірлегенде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ыдыстарды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қоюдың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реттілігін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білуі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керек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.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lang w:eastAsia="ru-RU"/>
        </w:rPr>
        <w:t xml:space="preserve">«Әсем не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lang w:eastAsia="ru-RU"/>
        </w:rPr>
        <w:t>істегісі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lang w:eastAsia="ru-RU"/>
        </w:rPr>
        <w:t>келеді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lang w:eastAsia="ru-RU"/>
        </w:rPr>
        <w:t xml:space="preserve">?»  дидактикалық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lang w:eastAsia="ru-RU"/>
        </w:rPr>
        <w:t>ойыны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lang w:eastAsia="ru-RU"/>
        </w:rPr>
        <w:t xml:space="preserve">Мақсаты: 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балаларға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кейбі</w:t>
      </w:r>
      <w:proofErr w:type="gram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р</w:t>
      </w:r>
      <w:proofErr w:type="spellEnd"/>
      <w:proofErr w:type="gram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еңбек түрлері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туралы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айтып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, оларға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керекті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материалмен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, құрал-жабдықтармен және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оларды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қандай жұмыстарда қолданылатынын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таныстыру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.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  <w:t xml:space="preserve">Ойынның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барысы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: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  <w:t xml:space="preserve">Тәрбиеші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балалармен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Әсем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атты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қуыршақтың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атынан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сөйлеседі.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  <w:t xml:space="preserve">- Әсем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менен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елеген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, су құйылған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шелек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және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сабын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сұрады</w:t>
      </w:r>
      <w:proofErr w:type="gram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.</w:t>
      </w:r>
      <w:proofErr w:type="gram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  <w:t>Қ</w:t>
      </w:r>
      <w:proofErr w:type="gram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у</w:t>
      </w:r>
      <w:proofErr w:type="gram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ыршақтың атаған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заттарын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береді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.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  <w:t xml:space="preserve">- Қалай ойлайсыңдар,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ол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мына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заттармен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не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істейді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?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  <w:t xml:space="preserve">-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Жуады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.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  <w:t xml:space="preserve">- Дұрыс.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Енді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Әсем кастрюль, сүт, қант, тұз және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бидай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алды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. Әсем не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істегелі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тұ</w:t>
      </w:r>
      <w:proofErr w:type="gram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р</w:t>
      </w:r>
      <w:proofErr w:type="gram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?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  <w:t xml:space="preserve">- Қуыршақ тамақ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істегелі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тұр.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  <w:t xml:space="preserve">- Тамақ қалай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аталады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?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  <w:t xml:space="preserve">-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Бидайдан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gram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көже</w:t>
      </w:r>
      <w:proofErr w:type="gram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.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  <w:t xml:space="preserve">Бұл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ойын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тү</w:t>
      </w:r>
      <w:proofErr w:type="gram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р</w:t>
      </w:r>
      <w:proofErr w:type="gram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інде басқа да еңбек әрекеттері және ойынға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байланысты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заттардың сәйкес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болуы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. Сәбилерге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мына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заттарды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: үтік, қуыршақтың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киімдерін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үтіктейтін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орын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,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шелек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және </w:t>
      </w:r>
      <w:proofErr w:type="gram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суқұй</w:t>
      </w:r>
      <w:proofErr w:type="gram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ғыш –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ол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гүлдерді суғаруға арналған.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  <w:t xml:space="preserve">Бұл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ойынды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ересек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топтарда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өткізсе, тәрбиеші картинадағы заттардың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суреттерін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қолданып,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немесе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көрнекіліксіз де </w:t>
      </w:r>
      <w:proofErr w:type="gram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балалар</w:t>
      </w:r>
      <w:proofErr w:type="gram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ға қиындатылған еңбек түрлерін тапқызады.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Мысалы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: пышақ, түрлі тү</w:t>
      </w:r>
      <w:proofErr w:type="gram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ст</w:t>
      </w:r>
      <w:proofErr w:type="gram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і қағаз,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желім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, сызғыш, қарындаш –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кітапты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жапсыру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, қорапты жөндеу, атрибут.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Ойын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біраз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қиындады: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бір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бала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затты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тақ</w:t>
      </w:r>
      <w:proofErr w:type="gram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та</w:t>
      </w:r>
      <w:proofErr w:type="gram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ға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салады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, ал басқалары еңбек түрін анықтайды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немесе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барлық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балалар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бір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уақытта түрлі түсті қағазға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сурет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салады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,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одан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кейін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бір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–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біріне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суретті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көрсету арқылы еңбек түрін анықтайды.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lang w:eastAsia="ru-RU"/>
        </w:rPr>
        <w:t xml:space="preserve">«Бұл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lang w:eastAsia="ru-RU"/>
        </w:rPr>
        <w:t>кімге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lang w:eastAsia="ru-RU"/>
        </w:rPr>
        <w:t>керек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lang w:eastAsia="ru-RU"/>
        </w:rPr>
        <w:t xml:space="preserve">?» дидактикалық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lang w:eastAsia="ru-RU"/>
        </w:rPr>
        <w:t>ойыны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lang w:eastAsia="ru-RU"/>
        </w:rPr>
        <w:t xml:space="preserve">Мақсаты: </w:t>
      </w:r>
      <w:proofErr w:type="gram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балалар</w:t>
      </w:r>
      <w:proofErr w:type="gram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ға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заттарды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бүктеу түрлерімен және олардың еңбекте қолданылуы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туралы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түсіндіру, мамандықтармен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lastRenderedPageBreak/>
        <w:t>таныстыру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.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  <w:t xml:space="preserve">Ойынның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барысы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: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  <w:t>Тәрбиеші балаларға ә</w:t>
      </w:r>
      <w:proofErr w:type="gram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р</w:t>
      </w:r>
      <w:proofErr w:type="gram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түрлі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заттарды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айтады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,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аттарын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ататып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,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сол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туралы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, қандай мақсатта қолданылатынын сұрайды.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Мысалы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: </w:t>
      </w:r>
      <w:proofErr w:type="gram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-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М</w:t>
      </w:r>
      <w:proofErr w:type="gram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ынау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ожау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,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ол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аспазшыға тамақты араластыруға, көжені,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компотты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құюға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керек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.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Ойын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өтпес бұрын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ересек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жастағы балаларға ә</w:t>
      </w:r>
      <w:proofErr w:type="gram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р</w:t>
      </w:r>
      <w:proofErr w:type="gram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түрлі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суреттегі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бейнелер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мен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заттарды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таңдап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алады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.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Мысалы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: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тістеуі</w:t>
      </w:r>
      <w:proofErr w:type="gram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к</w:t>
      </w:r>
      <w:proofErr w:type="spellEnd"/>
      <w:proofErr w:type="gram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, </w:t>
      </w:r>
      <w:proofErr w:type="gram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бал</w:t>
      </w:r>
      <w:proofErr w:type="gram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ға, кофе қайнатқыш, шаңсорғыш, штурвал, компьютер, микрофон, сантиметр өлшейтін, микроскоп, телескоп.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Балалар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картинаны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алып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, адамдардың мамандықтарын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атап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,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бейнеленген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заттарды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өз еңбектерінде қолданады.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lang w:eastAsia="ru-RU"/>
        </w:rPr>
        <w:t xml:space="preserve">«Жұмысты таңдаймыз»  дидактикалық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lang w:eastAsia="ru-RU"/>
        </w:rPr>
        <w:t>ойыны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lang w:eastAsia="ru-RU"/>
        </w:rPr>
        <w:t>Мақсаты: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gram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балалар</w:t>
      </w:r>
      <w:proofErr w:type="gram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ға адамдардың мамандықтарымен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таныстыру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, балаларға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таныс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емес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мамандықтарды бақылату,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кез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келген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мамандыққа адамдардың еңбекке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деген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қызығушылығын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ояту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.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  <w:t xml:space="preserve">Ойынның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барысы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: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  <w:t xml:space="preserve">Тәрбиеші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балалармен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бірге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дөңгелек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жасап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, тақпақ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айтып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жү</w:t>
      </w:r>
      <w:proofErr w:type="gram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ред</w:t>
      </w:r>
      <w:proofErr w:type="gram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і: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Бірге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достықпен өсеміз,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  <w:t xml:space="preserve">Жұмысты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бірге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таңдаймыз.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  <w:t xml:space="preserve">Ғарышкер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боламыз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,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Ракетаны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ұшырамыз.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Балалар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ұшқан ракетаның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дауысын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салады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, тәрбиешінің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айтуымен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.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  <w:t xml:space="preserve">Капитан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болып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барамыз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,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Кемені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жүргіземіз.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  <w:t>Капитанның дүрбімен қалай қарайтынын көрсетеді.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  <w:t>Ті</w:t>
      </w:r>
      <w:proofErr w:type="gram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к</w:t>
      </w:r>
      <w:proofErr w:type="gram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ұшақшы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боламыз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,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  <w:t>Тікұшақты ұшырамыз.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  <w:t xml:space="preserve">Шеңбер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жасап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, жүгі</w:t>
      </w:r>
      <w:proofErr w:type="gram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р</w:t>
      </w:r>
      <w:proofErr w:type="gram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іп қолымызды басқа қоямыз.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Ойынды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ересек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топтағы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балалармен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де </w:t>
      </w:r>
      <w:proofErr w:type="gram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ойнату</w:t>
      </w:r>
      <w:proofErr w:type="gram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ға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болады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,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олар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өз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еріктерімен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сәйкес қимылдарды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жасай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алады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.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lastRenderedPageBreak/>
        <w:br/>
        <w:t xml:space="preserve">Ұшқыш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болып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барамыз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,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  <w:t>Ұшақпен ұшамыз.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Комбайнмен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барамыз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,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Комбайнды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айдаймыз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.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  <w:t xml:space="preserve">Өрт сөндірушімен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барамыз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,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  <w:t xml:space="preserve">Өрт сөндіруді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бастаймыз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.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lang w:eastAsia="ru-RU"/>
        </w:rPr>
        <w:t>«Нег</w:t>
      </w:r>
      <w:proofErr w:type="gram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lang w:eastAsia="ru-RU"/>
        </w:rPr>
        <w:t>е(</w:t>
      </w:r>
      <w:proofErr w:type="gram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lang w:eastAsia="ru-RU"/>
        </w:rPr>
        <w:t xml:space="preserve">не үшін) оны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lang w:eastAsia="ru-RU"/>
        </w:rPr>
        <w:t>істеу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lang w:eastAsia="ru-RU"/>
        </w:rPr>
        <w:t>керек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lang w:eastAsia="ru-RU"/>
        </w:rPr>
        <w:t xml:space="preserve">?» дидактикалық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lang w:eastAsia="ru-RU"/>
        </w:rPr>
        <w:t>ойыны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lang w:eastAsia="ru-RU"/>
        </w:rPr>
        <w:t xml:space="preserve"> Мақсаты: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еңбекке қажеттіні қалыптастыру,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білімде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еңбек жағдайларын кеңейту.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  <w:t xml:space="preserve">Ойынның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барысы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: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  <w:t xml:space="preserve">Тәрбиеш ісәбилерге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бейнелі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заттарды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көрсете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отырып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сұрайды.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Балалар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неге не үшін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керек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екенін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білуі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керек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.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  <w:t>- Не үшін тамақтандырады... (құсты)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  <w:t xml:space="preserve">- Не үшін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жуады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... (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тарелканы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)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  <w:t xml:space="preserve">-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Тазалайды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... (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кілемді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)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  <w:t xml:space="preserve">-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Жуады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... (көйлекті)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  <w:t>- Үтіктейді... (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жейдені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)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  <w:t xml:space="preserve">-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Ауыстыру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... (төсекорынды)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  <w:t xml:space="preserve">-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Жуындыру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... (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балаларды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)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Ересек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топтағы балаларғы сұрақтарды сә</w:t>
      </w:r>
      <w:proofErr w:type="gram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л</w:t>
      </w:r>
      <w:proofErr w:type="gram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қиындатады.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  <w:t xml:space="preserve">-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Жерді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неге қашайды... (дән)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  <w:t>- Отырғызу..</w:t>
      </w:r>
      <w:proofErr w:type="gram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.(</w:t>
      </w:r>
      <w:proofErr w:type="spellStart"/>
      <w:proofErr w:type="gram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картоп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)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  <w:t xml:space="preserve">- Бүркіп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шашу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...(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алманы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)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  <w:t xml:space="preserve">- Дүкеннен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сатып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алу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...(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нан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, сүт, шұжық,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жемістер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)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  <w:t>- Сынған ойыншықты жөндеу.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  <w:t xml:space="preserve">- Күнделікті үйді </w:t>
      </w:r>
      <w:proofErr w:type="spellStart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жинау</w:t>
      </w:r>
      <w:proofErr w:type="spellEnd"/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.</w:t>
      </w:r>
      <w:r w:rsidRPr="00721EE3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br/>
        <w:t>- Өз - өзіне қарау.</w:t>
      </w:r>
    </w:p>
    <w:p w:rsidR="006D5072" w:rsidRPr="00721EE3" w:rsidRDefault="006D5072" w:rsidP="00721EE3"/>
    <w:sectPr w:rsidR="006D5072" w:rsidRPr="00721EE3" w:rsidSect="006D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82A69"/>
    <w:rsid w:val="00182A69"/>
    <w:rsid w:val="006D5072"/>
    <w:rsid w:val="00721EE3"/>
    <w:rsid w:val="00D15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072"/>
  </w:style>
  <w:style w:type="paragraph" w:styleId="3">
    <w:name w:val="heading 3"/>
    <w:basedOn w:val="a"/>
    <w:link w:val="30"/>
    <w:uiPriority w:val="9"/>
    <w:qFormat/>
    <w:rsid w:val="00721E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1E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21EE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21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E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0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7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3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1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176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1014</Words>
  <Characters>5785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2015-05-19T05:40:00Z</dcterms:created>
  <dcterms:modified xsi:type="dcterms:W3CDTF">2015-05-19T05:42:00Z</dcterms:modified>
</cp:coreProperties>
</file>